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1AFC" w14:textId="5024542A" w:rsidR="0081C07E" w:rsidRDefault="77F35ECA" w:rsidP="00E471E6">
      <w:pPr>
        <w:jc w:val="center"/>
        <w:rPr>
          <w:b/>
          <w:bCs/>
        </w:rPr>
      </w:pPr>
      <w:r w:rsidRPr="190EB527">
        <w:rPr>
          <w:b/>
          <w:bCs/>
        </w:rPr>
        <w:t xml:space="preserve">Informações gerais do plugin </w:t>
      </w:r>
      <w:proofErr w:type="spellStart"/>
      <w:r w:rsidR="008E1C92">
        <w:rPr>
          <w:b/>
          <w:bCs/>
        </w:rPr>
        <w:t>S</w:t>
      </w:r>
      <w:r w:rsidR="008E1C92" w:rsidRPr="008E1C92">
        <w:rPr>
          <w:b/>
          <w:bCs/>
        </w:rPr>
        <w:t>iltecnologiaws</w:t>
      </w:r>
      <w:proofErr w:type="spellEnd"/>
    </w:p>
    <w:p w14:paraId="37317C08" w14:textId="1C1B3187" w:rsidR="00955923" w:rsidRPr="00955923" w:rsidRDefault="00955923" w:rsidP="00955923">
      <w:pPr>
        <w:pStyle w:val="PargrafodaLista"/>
        <w:numPr>
          <w:ilvl w:val="0"/>
          <w:numId w:val="5"/>
        </w:numPr>
        <w:rPr>
          <w:sz w:val="18"/>
          <w:szCs w:val="18"/>
        </w:rPr>
      </w:pPr>
      <w:r w:rsidRPr="00955923">
        <w:rPr>
          <w:sz w:val="18"/>
          <w:szCs w:val="18"/>
        </w:rPr>
        <w:t>O processo de comunicação deste plugin se dá através de Web Service.</w:t>
      </w:r>
    </w:p>
    <w:p w14:paraId="665595DC" w14:textId="11CE56FE" w:rsidR="00955923" w:rsidRPr="00955923" w:rsidRDefault="00955923" w:rsidP="00955923">
      <w:pPr>
        <w:pStyle w:val="PargrafodaLista"/>
        <w:numPr>
          <w:ilvl w:val="0"/>
          <w:numId w:val="5"/>
        </w:numPr>
        <w:rPr>
          <w:sz w:val="18"/>
          <w:szCs w:val="18"/>
        </w:rPr>
      </w:pPr>
      <w:r w:rsidRPr="00955923">
        <w:rPr>
          <w:sz w:val="18"/>
          <w:szCs w:val="18"/>
        </w:rPr>
        <w:t>Este plugin possui o processo de cancelamento via Web Service, também é possível realizar o cancelamento via portal da prefeitura.</w:t>
      </w:r>
    </w:p>
    <w:p w14:paraId="6E919A2F" w14:textId="25C52547" w:rsidR="00955923" w:rsidRPr="00955923" w:rsidRDefault="00955923" w:rsidP="00955923">
      <w:pPr>
        <w:pStyle w:val="PargrafodaLista"/>
        <w:numPr>
          <w:ilvl w:val="0"/>
          <w:numId w:val="5"/>
        </w:numPr>
        <w:rPr>
          <w:sz w:val="18"/>
          <w:szCs w:val="18"/>
        </w:rPr>
      </w:pPr>
      <w:r w:rsidRPr="00955923">
        <w:rPr>
          <w:sz w:val="18"/>
          <w:szCs w:val="18"/>
        </w:rPr>
        <w:t>Este plugin possui todas as operações como envios, consultas e cancelamento de NFS-e</w:t>
      </w:r>
    </w:p>
    <w:p w14:paraId="61C16D6C" w14:textId="55350870" w:rsidR="4CAFCE77" w:rsidRDefault="4CAFCE77" w:rsidP="00955923">
      <w:pPr>
        <w:jc w:val="center"/>
        <w:rPr>
          <w:b/>
          <w:bCs/>
        </w:rPr>
      </w:pPr>
      <w:r w:rsidRPr="068FDBE4">
        <w:rPr>
          <w:b/>
          <w:bCs/>
        </w:rPr>
        <w:t>Tabela de URLs por município</w:t>
      </w:r>
    </w:p>
    <w:tbl>
      <w:tblPr>
        <w:tblStyle w:val="Tabelacomgrade"/>
        <w:tblW w:w="11335" w:type="dxa"/>
        <w:tblInd w:w="-5" w:type="dxa"/>
        <w:tblLook w:val="06A0" w:firstRow="1" w:lastRow="0" w:firstColumn="1" w:lastColumn="0" w:noHBand="1" w:noVBand="1"/>
      </w:tblPr>
      <w:tblGrid>
        <w:gridCol w:w="1337"/>
        <w:gridCol w:w="4811"/>
        <w:gridCol w:w="5187"/>
      </w:tblGrid>
      <w:tr w:rsidR="00E57648" w14:paraId="1E66AE2B" w14:textId="77777777" w:rsidTr="006C2FFB">
        <w:trPr>
          <w:trHeight w:val="315"/>
        </w:trPr>
        <w:tc>
          <w:tcPr>
            <w:tcW w:w="1337" w:type="dxa"/>
            <w:shd w:val="clear" w:color="auto" w:fill="DAE9F7" w:themeFill="text2" w:themeFillTint="1A"/>
          </w:tcPr>
          <w:p w14:paraId="119EF2E3" w14:textId="4DC295D0" w:rsidR="068FDBE4" w:rsidRDefault="068FDBE4" w:rsidP="068FDBE4">
            <w:pPr>
              <w:jc w:val="center"/>
              <w:rPr>
                <w:sz w:val="16"/>
                <w:szCs w:val="16"/>
              </w:rPr>
            </w:pPr>
            <w:r w:rsidRPr="068FDBE4">
              <w:rPr>
                <w:sz w:val="16"/>
                <w:szCs w:val="16"/>
              </w:rPr>
              <w:t>Município - UF</w:t>
            </w:r>
          </w:p>
        </w:tc>
        <w:tc>
          <w:tcPr>
            <w:tcW w:w="4811" w:type="dxa"/>
            <w:shd w:val="clear" w:color="auto" w:fill="DAE9F7" w:themeFill="text2" w:themeFillTint="1A"/>
          </w:tcPr>
          <w:p w14:paraId="6FC61D12" w14:textId="42DAB48D" w:rsidR="4DCC4E3D" w:rsidRDefault="5D4BCDA7" w:rsidP="068FDBE4">
            <w:pPr>
              <w:jc w:val="center"/>
              <w:rPr>
                <w:sz w:val="16"/>
                <w:szCs w:val="16"/>
              </w:rPr>
            </w:pPr>
            <w:r w:rsidRPr="626A25BE">
              <w:rPr>
                <w:sz w:val="16"/>
                <w:szCs w:val="16"/>
              </w:rPr>
              <w:t xml:space="preserve">URL </w:t>
            </w:r>
            <w:r w:rsidR="7CC53940" w:rsidRPr="626A25BE">
              <w:rPr>
                <w:sz w:val="16"/>
                <w:szCs w:val="16"/>
              </w:rPr>
              <w:t>Produção</w:t>
            </w:r>
          </w:p>
        </w:tc>
        <w:tc>
          <w:tcPr>
            <w:tcW w:w="5187" w:type="dxa"/>
            <w:shd w:val="clear" w:color="auto" w:fill="DAE9F7" w:themeFill="text2" w:themeFillTint="1A"/>
          </w:tcPr>
          <w:p w14:paraId="5699484C" w14:textId="2FCC3C04" w:rsidR="7CC53940" w:rsidRDefault="7CC53940" w:rsidP="626A25BE">
            <w:pPr>
              <w:jc w:val="center"/>
              <w:rPr>
                <w:sz w:val="16"/>
                <w:szCs w:val="16"/>
              </w:rPr>
            </w:pPr>
            <w:r w:rsidRPr="626A25BE">
              <w:rPr>
                <w:sz w:val="16"/>
                <w:szCs w:val="16"/>
              </w:rPr>
              <w:t>URL Homologação</w:t>
            </w:r>
          </w:p>
        </w:tc>
      </w:tr>
      <w:tr w:rsidR="00E57648" w14:paraId="3F227398" w14:textId="77777777" w:rsidTr="006C2FFB">
        <w:trPr>
          <w:trHeight w:val="315"/>
        </w:trPr>
        <w:tc>
          <w:tcPr>
            <w:tcW w:w="1337" w:type="dxa"/>
          </w:tcPr>
          <w:p w14:paraId="334DA5CA" w14:textId="1A0FE7D6" w:rsidR="008B1250" w:rsidRPr="190EB527" w:rsidRDefault="00D701AD" w:rsidP="006C2FFB">
            <w:pPr>
              <w:rPr>
                <w:sz w:val="16"/>
                <w:szCs w:val="16"/>
              </w:rPr>
            </w:pPr>
            <w:r w:rsidRPr="00D701AD">
              <w:rPr>
                <w:sz w:val="16"/>
                <w:szCs w:val="16"/>
              </w:rPr>
              <w:t>Itaquaquecetuba</w:t>
            </w:r>
            <w:r w:rsidR="006C2FFB">
              <w:rPr>
                <w:sz w:val="16"/>
                <w:szCs w:val="16"/>
              </w:rPr>
              <w:t xml:space="preserve"> </w:t>
            </w:r>
            <w:r w:rsidRPr="00D701AD">
              <w:rPr>
                <w:sz w:val="16"/>
                <w:szCs w:val="16"/>
              </w:rPr>
              <w:t>-</w:t>
            </w:r>
            <w:r w:rsidR="006C2FFB">
              <w:rPr>
                <w:sz w:val="16"/>
                <w:szCs w:val="16"/>
              </w:rPr>
              <w:t xml:space="preserve"> </w:t>
            </w:r>
            <w:r w:rsidRPr="00D701AD">
              <w:rPr>
                <w:sz w:val="16"/>
                <w:szCs w:val="16"/>
              </w:rPr>
              <w:t>SP</w:t>
            </w:r>
          </w:p>
        </w:tc>
        <w:tc>
          <w:tcPr>
            <w:tcW w:w="4811" w:type="dxa"/>
          </w:tcPr>
          <w:p w14:paraId="44DE0A14" w14:textId="44CE412B" w:rsidR="008B1250" w:rsidRPr="190EB527" w:rsidRDefault="006C2B87" w:rsidP="006C2FFB">
            <w:pPr>
              <w:tabs>
                <w:tab w:val="left" w:pos="3040"/>
              </w:tabs>
              <w:rPr>
                <w:sz w:val="16"/>
                <w:szCs w:val="16"/>
              </w:rPr>
            </w:pPr>
            <w:r w:rsidRPr="006C2B87">
              <w:rPr>
                <w:sz w:val="16"/>
                <w:szCs w:val="16"/>
              </w:rPr>
              <w:t>https://itaquaquecetuba.siltecnologia.com.br/services/Abrasf23?wsdl</w:t>
            </w:r>
          </w:p>
        </w:tc>
        <w:tc>
          <w:tcPr>
            <w:tcW w:w="5187" w:type="dxa"/>
          </w:tcPr>
          <w:p w14:paraId="153576FD" w14:textId="3D1D4A2F" w:rsidR="008B1250" w:rsidRPr="190EB527" w:rsidRDefault="006C2B87" w:rsidP="006C2FFB">
            <w:pPr>
              <w:rPr>
                <w:sz w:val="16"/>
                <w:szCs w:val="16"/>
              </w:rPr>
            </w:pPr>
            <w:r w:rsidRPr="006C2B87">
              <w:rPr>
                <w:sz w:val="16"/>
                <w:szCs w:val="16"/>
              </w:rPr>
              <w:t>https://homologacao.siltecnologia.com.br/tbitaqua/services/Abrasf23?wsdl</w:t>
            </w:r>
          </w:p>
        </w:tc>
      </w:tr>
      <w:tr w:rsidR="00815D4C" w14:paraId="3C80159F" w14:textId="77777777" w:rsidTr="006C2FFB">
        <w:trPr>
          <w:trHeight w:val="315"/>
        </w:trPr>
        <w:tc>
          <w:tcPr>
            <w:tcW w:w="1337" w:type="dxa"/>
          </w:tcPr>
          <w:p w14:paraId="76DBF84A" w14:textId="3EFB0F3A" w:rsidR="00815D4C" w:rsidRPr="190EB527" w:rsidRDefault="00815D4C" w:rsidP="00815D4C">
            <w:pPr>
              <w:rPr>
                <w:sz w:val="16"/>
                <w:szCs w:val="16"/>
              </w:rPr>
            </w:pPr>
            <w:r w:rsidRPr="006C2FFB">
              <w:rPr>
                <w:sz w:val="16"/>
                <w:szCs w:val="16"/>
              </w:rPr>
              <w:t>Cariacica - ES</w:t>
            </w:r>
          </w:p>
        </w:tc>
        <w:tc>
          <w:tcPr>
            <w:tcW w:w="4811" w:type="dxa"/>
          </w:tcPr>
          <w:p w14:paraId="6FD11450" w14:textId="24CFA566" w:rsidR="00815D4C" w:rsidRPr="190EB527" w:rsidRDefault="00815D4C" w:rsidP="00815D4C">
            <w:pPr>
              <w:rPr>
                <w:sz w:val="16"/>
                <w:szCs w:val="16"/>
              </w:rPr>
            </w:pPr>
            <w:r w:rsidRPr="0039283C">
              <w:rPr>
                <w:sz w:val="16"/>
                <w:szCs w:val="16"/>
              </w:rPr>
              <w:t>https://sistemas.cariacica.es.gov.br/tbw/services/Abrasf10</w:t>
            </w:r>
          </w:p>
        </w:tc>
        <w:tc>
          <w:tcPr>
            <w:tcW w:w="5187" w:type="dxa"/>
          </w:tcPr>
          <w:p w14:paraId="430546F6" w14:textId="4F18CCEA" w:rsidR="00815D4C" w:rsidRPr="190EB527" w:rsidRDefault="00815D4C" w:rsidP="00815D4C">
            <w:pPr>
              <w:jc w:val="center"/>
              <w:rPr>
                <w:sz w:val="16"/>
                <w:szCs w:val="16"/>
              </w:rPr>
            </w:pPr>
            <w:r w:rsidRPr="0039283C">
              <w:rPr>
                <w:sz w:val="16"/>
                <w:szCs w:val="16"/>
              </w:rPr>
              <w:t>https://sistemas.cariacica.es.gov.br/tbw/services/Abrasf10</w:t>
            </w:r>
          </w:p>
        </w:tc>
      </w:tr>
      <w:tr w:rsidR="00815D4C" w14:paraId="600F6ED8" w14:textId="77777777" w:rsidTr="006C2FFB">
        <w:trPr>
          <w:trHeight w:val="315"/>
        </w:trPr>
        <w:tc>
          <w:tcPr>
            <w:tcW w:w="1337" w:type="dxa"/>
          </w:tcPr>
          <w:p w14:paraId="0650361C" w14:textId="717D198D" w:rsidR="00815D4C" w:rsidRPr="190EB527" w:rsidRDefault="00815D4C" w:rsidP="00E471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Aparecida – SP</w:t>
            </w:r>
          </w:p>
        </w:tc>
        <w:tc>
          <w:tcPr>
            <w:tcW w:w="4811" w:type="dxa"/>
          </w:tcPr>
          <w:p w14:paraId="4E389508" w14:textId="7BAACB4E" w:rsidR="00815D4C" w:rsidRPr="190EB527" w:rsidRDefault="00815D4C" w:rsidP="00815D4C">
            <w:pPr>
              <w:jc w:val="center"/>
              <w:rPr>
                <w:sz w:val="16"/>
                <w:szCs w:val="16"/>
              </w:rPr>
            </w:pPr>
            <w:r w:rsidRPr="006C2B87">
              <w:rPr>
                <w:sz w:val="16"/>
                <w:szCs w:val="16"/>
              </w:rPr>
              <w:t>https://</w:t>
            </w:r>
            <w:r>
              <w:rPr>
                <w:sz w:val="16"/>
                <w:szCs w:val="16"/>
              </w:rPr>
              <w:t>aparecida</w:t>
            </w:r>
            <w:r w:rsidRPr="006C2B87">
              <w:rPr>
                <w:sz w:val="16"/>
                <w:szCs w:val="16"/>
              </w:rPr>
              <w:t>.siltecnologia.com.br/</w:t>
            </w:r>
            <w:r>
              <w:rPr>
                <w:sz w:val="16"/>
                <w:szCs w:val="16"/>
              </w:rPr>
              <w:t>tbw/</w:t>
            </w:r>
            <w:r w:rsidRPr="006C2B87">
              <w:rPr>
                <w:sz w:val="16"/>
                <w:szCs w:val="16"/>
              </w:rPr>
              <w:t>services/Abrasf23?wsdl</w:t>
            </w:r>
          </w:p>
        </w:tc>
        <w:tc>
          <w:tcPr>
            <w:tcW w:w="5187" w:type="dxa"/>
          </w:tcPr>
          <w:p w14:paraId="6BBA2AF8" w14:textId="16B4AB70" w:rsidR="00815D4C" w:rsidRPr="190EB527" w:rsidRDefault="00815D4C" w:rsidP="00815D4C">
            <w:pPr>
              <w:jc w:val="center"/>
              <w:rPr>
                <w:sz w:val="16"/>
                <w:szCs w:val="16"/>
              </w:rPr>
            </w:pPr>
            <w:r w:rsidRPr="006C2B87">
              <w:rPr>
                <w:sz w:val="16"/>
                <w:szCs w:val="16"/>
              </w:rPr>
              <w:t>https://</w:t>
            </w:r>
            <w:r>
              <w:rPr>
                <w:sz w:val="16"/>
                <w:szCs w:val="16"/>
              </w:rPr>
              <w:t>aparecida</w:t>
            </w:r>
            <w:r w:rsidRPr="006C2B87">
              <w:rPr>
                <w:sz w:val="16"/>
                <w:szCs w:val="16"/>
              </w:rPr>
              <w:t>.siltecnologia.com.br/</w:t>
            </w:r>
            <w:r>
              <w:rPr>
                <w:sz w:val="16"/>
                <w:szCs w:val="16"/>
              </w:rPr>
              <w:t>tbw/</w:t>
            </w:r>
            <w:r w:rsidRPr="006C2B87">
              <w:rPr>
                <w:sz w:val="16"/>
                <w:szCs w:val="16"/>
              </w:rPr>
              <w:t>services/Abrasf23?wsdl</w:t>
            </w:r>
          </w:p>
        </w:tc>
      </w:tr>
    </w:tbl>
    <w:p w14:paraId="5C26B097" w14:textId="592112BE" w:rsidR="0081C07E" w:rsidRDefault="0081C07E" w:rsidP="0081C07E"/>
    <w:p w14:paraId="07E258AE" w14:textId="621E3BC8" w:rsidR="0081C07E" w:rsidRDefault="7FED9CD7" w:rsidP="00C622AE">
      <w:pPr>
        <w:jc w:val="center"/>
        <w:rPr>
          <w:b/>
          <w:bCs/>
        </w:rPr>
      </w:pPr>
      <w:r w:rsidRPr="0081C07E">
        <w:rPr>
          <w:b/>
          <w:bCs/>
        </w:rPr>
        <w:t>Tabela de parâmetros por município</w:t>
      </w:r>
    </w:p>
    <w:tbl>
      <w:tblPr>
        <w:tblStyle w:val="Tabelacomgrade"/>
        <w:tblW w:w="9132" w:type="dxa"/>
        <w:tblInd w:w="1203" w:type="dxa"/>
        <w:tblLayout w:type="fixed"/>
        <w:tblLook w:val="06A0" w:firstRow="1" w:lastRow="0" w:firstColumn="1" w:lastColumn="0" w:noHBand="1" w:noVBand="1"/>
      </w:tblPr>
      <w:tblGrid>
        <w:gridCol w:w="2283"/>
        <w:gridCol w:w="2283"/>
        <w:gridCol w:w="2283"/>
        <w:gridCol w:w="2283"/>
      </w:tblGrid>
      <w:tr w:rsidR="00730998" w14:paraId="75A2A765" w14:textId="77777777" w:rsidTr="00730998">
        <w:trPr>
          <w:trHeight w:val="300"/>
        </w:trPr>
        <w:tc>
          <w:tcPr>
            <w:tcW w:w="2283" w:type="dxa"/>
            <w:shd w:val="clear" w:color="auto" w:fill="DAE9F7" w:themeFill="text2" w:themeFillTint="1A"/>
            <w:vAlign w:val="center"/>
          </w:tcPr>
          <w:p w14:paraId="1893FDA0" w14:textId="4DC295D0" w:rsidR="00730998" w:rsidRDefault="00730998" w:rsidP="0081C07E">
            <w:pPr>
              <w:jc w:val="center"/>
              <w:rPr>
                <w:sz w:val="16"/>
                <w:szCs w:val="16"/>
              </w:rPr>
            </w:pPr>
            <w:r w:rsidRPr="0081C07E">
              <w:rPr>
                <w:sz w:val="16"/>
                <w:szCs w:val="16"/>
              </w:rPr>
              <w:t>Município - UF</w:t>
            </w:r>
          </w:p>
        </w:tc>
        <w:tc>
          <w:tcPr>
            <w:tcW w:w="2283" w:type="dxa"/>
            <w:shd w:val="clear" w:color="auto" w:fill="DAE9F7" w:themeFill="text2" w:themeFillTint="1A"/>
            <w:vAlign w:val="center"/>
          </w:tcPr>
          <w:p w14:paraId="1E4A0BE9" w14:textId="10AEA6D3" w:rsidR="00730998" w:rsidRDefault="00730998" w:rsidP="190EB527">
            <w:pPr>
              <w:spacing w:before="240" w:after="240"/>
              <w:jc w:val="center"/>
              <w:rPr>
                <w:rFonts w:ascii="Aptos" w:eastAsia="Aptos" w:hAnsi="Aptos" w:cs="Aptos"/>
                <w:sz w:val="16"/>
                <w:szCs w:val="16"/>
              </w:rPr>
            </w:pPr>
            <w:r w:rsidRPr="00062325">
              <w:rPr>
                <w:rFonts w:ascii="Aptos" w:eastAsia="Aptos" w:hAnsi="Aptos" w:cs="Aptos"/>
                <w:sz w:val="16"/>
                <w:szCs w:val="16"/>
              </w:rPr>
              <w:t>formataNumero</w:t>
            </w:r>
          </w:p>
          <w:p w14:paraId="66E00227" w14:textId="2041BD73" w:rsidR="00730998" w:rsidRDefault="00730998" w:rsidP="0081C0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83" w:type="dxa"/>
            <w:shd w:val="clear" w:color="auto" w:fill="DAE9F7" w:themeFill="text2" w:themeFillTint="1A"/>
            <w:vAlign w:val="center"/>
          </w:tcPr>
          <w:p w14:paraId="13CF02B6" w14:textId="38C74FD3" w:rsidR="00730998" w:rsidRDefault="00730998" w:rsidP="0081C07E">
            <w:pPr>
              <w:jc w:val="center"/>
              <w:rPr>
                <w:sz w:val="16"/>
                <w:szCs w:val="16"/>
              </w:rPr>
            </w:pPr>
            <w:r w:rsidRPr="00730998">
              <w:rPr>
                <w:sz w:val="16"/>
                <w:szCs w:val="16"/>
              </w:rPr>
              <w:t>UsaTransmite_ConsultarNfsePorRps</w:t>
            </w:r>
          </w:p>
        </w:tc>
        <w:tc>
          <w:tcPr>
            <w:tcW w:w="2283" w:type="dxa"/>
            <w:shd w:val="clear" w:color="auto" w:fill="DAE9F7" w:themeFill="text2" w:themeFillTint="1A"/>
            <w:vAlign w:val="center"/>
          </w:tcPr>
          <w:p w14:paraId="13980BD1" w14:textId="08D5BA08" w:rsidR="00730998" w:rsidRDefault="00730998" w:rsidP="626A25BE">
            <w:pPr>
              <w:jc w:val="center"/>
              <w:rPr>
                <w:rFonts w:ascii="Aptos" w:eastAsia="Aptos" w:hAnsi="Aptos" w:cs="Aptos"/>
                <w:sz w:val="16"/>
                <w:szCs w:val="16"/>
              </w:rPr>
            </w:pPr>
            <w:r w:rsidRPr="00730998">
              <w:rPr>
                <w:rFonts w:ascii="Aptos" w:eastAsia="Aptos" w:hAnsi="Aptos" w:cs="Aptos"/>
                <w:sz w:val="16"/>
                <w:szCs w:val="16"/>
              </w:rPr>
              <w:t>UsaTransmite_ConsultarNfse23</w:t>
            </w:r>
          </w:p>
        </w:tc>
      </w:tr>
      <w:tr w:rsidR="00730998" w14:paraId="1270AB57" w14:textId="77777777" w:rsidTr="00730998">
        <w:trPr>
          <w:trHeight w:val="300"/>
        </w:trPr>
        <w:tc>
          <w:tcPr>
            <w:tcW w:w="2283" w:type="dxa"/>
            <w:vAlign w:val="center"/>
          </w:tcPr>
          <w:p w14:paraId="12B51C61" w14:textId="7FD27D83" w:rsidR="00730998" w:rsidRDefault="00BF7CF7" w:rsidP="0081C07E">
            <w:pPr>
              <w:jc w:val="center"/>
              <w:rPr>
                <w:sz w:val="16"/>
                <w:szCs w:val="16"/>
              </w:rPr>
            </w:pPr>
            <w:r w:rsidRPr="00D701AD">
              <w:rPr>
                <w:sz w:val="16"/>
                <w:szCs w:val="16"/>
              </w:rPr>
              <w:t>Itaquaquecetuba</w:t>
            </w:r>
            <w:r>
              <w:rPr>
                <w:sz w:val="16"/>
                <w:szCs w:val="16"/>
              </w:rPr>
              <w:t xml:space="preserve"> </w:t>
            </w:r>
            <w:r w:rsidRPr="00D701AD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D701AD">
              <w:rPr>
                <w:sz w:val="16"/>
                <w:szCs w:val="16"/>
              </w:rPr>
              <w:t>SP</w:t>
            </w:r>
          </w:p>
        </w:tc>
        <w:tc>
          <w:tcPr>
            <w:tcW w:w="2283" w:type="dxa"/>
            <w:vAlign w:val="center"/>
          </w:tcPr>
          <w:p w14:paraId="4A7EAC62" w14:textId="1D0AA5FE" w:rsidR="00730998" w:rsidRDefault="0037433C" w:rsidP="190EB527">
            <w:pPr>
              <w:jc w:val="center"/>
            </w:pPr>
            <w:r>
              <w:t>-</w:t>
            </w:r>
          </w:p>
        </w:tc>
        <w:tc>
          <w:tcPr>
            <w:tcW w:w="2283" w:type="dxa"/>
            <w:vAlign w:val="center"/>
          </w:tcPr>
          <w:p w14:paraId="3B095552" w14:textId="3C8EB43A" w:rsidR="00730998" w:rsidRDefault="0037433C" w:rsidP="190EB527">
            <w:pPr>
              <w:jc w:val="center"/>
            </w:pPr>
            <w:r>
              <w:t>-</w:t>
            </w:r>
          </w:p>
        </w:tc>
        <w:tc>
          <w:tcPr>
            <w:tcW w:w="2283" w:type="dxa"/>
            <w:vAlign w:val="center"/>
          </w:tcPr>
          <w:p w14:paraId="7069B59D" w14:textId="49A4DC54" w:rsidR="00730998" w:rsidRDefault="0037433C" w:rsidP="0081C0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7CF7" w14:paraId="316E5F4C" w14:textId="77777777" w:rsidTr="00BC49CE">
        <w:trPr>
          <w:trHeight w:val="300"/>
        </w:trPr>
        <w:tc>
          <w:tcPr>
            <w:tcW w:w="2283" w:type="dxa"/>
          </w:tcPr>
          <w:p w14:paraId="0C3A8495" w14:textId="3B26E9CA" w:rsidR="00BF7CF7" w:rsidRDefault="00BF7CF7" w:rsidP="00BF7CF7">
            <w:pPr>
              <w:jc w:val="center"/>
              <w:rPr>
                <w:sz w:val="16"/>
                <w:szCs w:val="16"/>
              </w:rPr>
            </w:pPr>
            <w:r w:rsidRPr="006C2FFB">
              <w:rPr>
                <w:sz w:val="16"/>
                <w:szCs w:val="16"/>
              </w:rPr>
              <w:t>Cariacica - ES</w:t>
            </w:r>
          </w:p>
        </w:tc>
        <w:tc>
          <w:tcPr>
            <w:tcW w:w="2283" w:type="dxa"/>
            <w:vAlign w:val="center"/>
          </w:tcPr>
          <w:p w14:paraId="3BFD05CC" w14:textId="607FDF16" w:rsidR="00BF7CF7" w:rsidRDefault="00073B07" w:rsidP="00BF7CF7">
            <w:pPr>
              <w:jc w:val="center"/>
            </w:pPr>
            <w:r>
              <w:t>-</w:t>
            </w:r>
          </w:p>
        </w:tc>
        <w:tc>
          <w:tcPr>
            <w:tcW w:w="2283" w:type="dxa"/>
            <w:vAlign w:val="center"/>
          </w:tcPr>
          <w:p w14:paraId="74D42964" w14:textId="5F51CF05" w:rsidR="00BF7CF7" w:rsidRDefault="00073B07" w:rsidP="00BF7CF7">
            <w:pPr>
              <w:jc w:val="center"/>
            </w:pPr>
            <w:r w:rsidRPr="00073B07">
              <w:rPr>
                <w:sz w:val="16"/>
                <w:szCs w:val="16"/>
              </w:rPr>
              <w:t>sim</w:t>
            </w:r>
          </w:p>
        </w:tc>
        <w:tc>
          <w:tcPr>
            <w:tcW w:w="2283" w:type="dxa"/>
            <w:vAlign w:val="center"/>
          </w:tcPr>
          <w:p w14:paraId="0A44C9B5" w14:textId="23E0F5B2" w:rsidR="00BF7CF7" w:rsidRDefault="00073B07" w:rsidP="00BF7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sim</w:t>
            </w:r>
          </w:p>
        </w:tc>
      </w:tr>
      <w:tr w:rsidR="006F5083" w14:paraId="6B7ACFE2" w14:textId="77777777" w:rsidTr="00BC49CE">
        <w:trPr>
          <w:trHeight w:val="300"/>
        </w:trPr>
        <w:tc>
          <w:tcPr>
            <w:tcW w:w="2283" w:type="dxa"/>
          </w:tcPr>
          <w:p w14:paraId="6D4FE29C" w14:textId="1A41B118" w:rsidR="006F5083" w:rsidRPr="006C2FFB" w:rsidRDefault="006F5083" w:rsidP="00BF7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Aparecida – SP</w:t>
            </w:r>
          </w:p>
        </w:tc>
        <w:tc>
          <w:tcPr>
            <w:tcW w:w="2283" w:type="dxa"/>
            <w:vAlign w:val="center"/>
          </w:tcPr>
          <w:p w14:paraId="2CB57089" w14:textId="6533A82E" w:rsidR="006F5083" w:rsidRDefault="006F5083" w:rsidP="00BF7CF7">
            <w:pPr>
              <w:jc w:val="center"/>
            </w:pPr>
            <w:r>
              <w:t>-</w:t>
            </w:r>
          </w:p>
        </w:tc>
        <w:tc>
          <w:tcPr>
            <w:tcW w:w="2283" w:type="dxa"/>
            <w:vAlign w:val="center"/>
          </w:tcPr>
          <w:p w14:paraId="47AB06F8" w14:textId="50C27943" w:rsidR="006F5083" w:rsidRPr="00073B07" w:rsidRDefault="006F5083" w:rsidP="00BF7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83" w:type="dxa"/>
            <w:vAlign w:val="center"/>
          </w:tcPr>
          <w:p w14:paraId="073731B6" w14:textId="4FB2F221" w:rsidR="006F5083" w:rsidRDefault="006F5083" w:rsidP="00BF7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2D91CA15" w14:textId="6731EB87" w:rsidR="77ECC369" w:rsidRDefault="77ECC369" w:rsidP="190EB527"/>
    <w:p w14:paraId="30BFEE6D" w14:textId="3FB5FD85" w:rsidR="17E513EA" w:rsidRDefault="17E513EA" w:rsidP="0081C07E">
      <w:pPr>
        <w:jc w:val="center"/>
      </w:pPr>
      <w:r w:rsidRPr="0081C07E">
        <w:rPr>
          <w:b/>
          <w:bCs/>
        </w:rPr>
        <w:t>Descrição dos parâmetros</w:t>
      </w:r>
    </w:p>
    <w:tbl>
      <w:tblPr>
        <w:tblStyle w:val="Tabelacomgrade"/>
        <w:tblW w:w="11340" w:type="dxa"/>
        <w:jc w:val="center"/>
        <w:tblLayout w:type="fixed"/>
        <w:tblLook w:val="06A0" w:firstRow="1" w:lastRow="0" w:firstColumn="1" w:lastColumn="0" w:noHBand="1" w:noVBand="1"/>
      </w:tblPr>
      <w:tblGrid>
        <w:gridCol w:w="2568"/>
        <w:gridCol w:w="1353"/>
        <w:gridCol w:w="7419"/>
      </w:tblGrid>
      <w:tr w:rsidR="0081C07E" w14:paraId="45429224" w14:textId="77777777" w:rsidTr="00475373">
        <w:trPr>
          <w:trHeight w:val="300"/>
          <w:jc w:val="center"/>
        </w:trPr>
        <w:tc>
          <w:tcPr>
            <w:tcW w:w="2568" w:type="dxa"/>
            <w:shd w:val="clear" w:color="auto" w:fill="DAE9F7" w:themeFill="text2" w:themeFillTint="1A"/>
          </w:tcPr>
          <w:p w14:paraId="12AECE61" w14:textId="0F60BC81" w:rsidR="5A9C4EAC" w:rsidRDefault="5A9C4EAC" w:rsidP="0081C07E">
            <w:pPr>
              <w:jc w:val="center"/>
              <w:rPr>
                <w:b/>
                <w:bCs/>
                <w:sz w:val="16"/>
                <w:szCs w:val="16"/>
              </w:rPr>
            </w:pPr>
            <w:r w:rsidRPr="0081C07E">
              <w:rPr>
                <w:b/>
                <w:bCs/>
                <w:sz w:val="16"/>
                <w:szCs w:val="16"/>
              </w:rPr>
              <w:t>Nome</w:t>
            </w:r>
          </w:p>
        </w:tc>
        <w:tc>
          <w:tcPr>
            <w:tcW w:w="1353" w:type="dxa"/>
            <w:shd w:val="clear" w:color="auto" w:fill="DAE9F7" w:themeFill="text2" w:themeFillTint="1A"/>
          </w:tcPr>
          <w:p w14:paraId="48F68939" w14:textId="6F13DCB1" w:rsidR="5A9C4EAC" w:rsidRDefault="5A9C4EAC" w:rsidP="0081C07E">
            <w:pPr>
              <w:jc w:val="center"/>
              <w:rPr>
                <w:b/>
                <w:bCs/>
                <w:sz w:val="16"/>
                <w:szCs w:val="16"/>
              </w:rPr>
            </w:pPr>
            <w:r w:rsidRPr="0081C07E">
              <w:rPr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7419" w:type="dxa"/>
            <w:shd w:val="clear" w:color="auto" w:fill="DAE9F7" w:themeFill="text2" w:themeFillTint="1A"/>
          </w:tcPr>
          <w:p w14:paraId="58369FB3" w14:textId="052288E1" w:rsidR="5A9C4EAC" w:rsidRDefault="5A9C4EAC" w:rsidP="0081C07E">
            <w:pPr>
              <w:jc w:val="center"/>
              <w:rPr>
                <w:b/>
                <w:bCs/>
                <w:sz w:val="16"/>
                <w:szCs w:val="16"/>
              </w:rPr>
            </w:pPr>
            <w:r w:rsidRPr="0081C07E">
              <w:rPr>
                <w:b/>
                <w:bCs/>
                <w:sz w:val="16"/>
                <w:szCs w:val="16"/>
              </w:rPr>
              <w:t>Descrição</w:t>
            </w:r>
          </w:p>
        </w:tc>
      </w:tr>
      <w:tr w:rsidR="0081C07E" w14:paraId="65AD936B" w14:textId="77777777" w:rsidTr="00475373">
        <w:trPr>
          <w:trHeight w:val="300"/>
          <w:jc w:val="center"/>
        </w:trPr>
        <w:tc>
          <w:tcPr>
            <w:tcW w:w="2568" w:type="dxa"/>
            <w:vAlign w:val="center"/>
          </w:tcPr>
          <w:p w14:paraId="2C45BBE1" w14:textId="56341FB5" w:rsidR="2AC8BA0A" w:rsidRDefault="00475373" w:rsidP="190EB527">
            <w:pPr>
              <w:spacing w:before="240" w:after="240"/>
              <w:jc w:val="center"/>
              <w:rPr>
                <w:rFonts w:ascii="Aptos" w:eastAsia="Aptos" w:hAnsi="Aptos" w:cs="Aptos"/>
                <w:sz w:val="16"/>
                <w:szCs w:val="16"/>
              </w:rPr>
            </w:pPr>
            <w:r w:rsidRPr="00475373">
              <w:rPr>
                <w:rFonts w:ascii="Aptos" w:eastAsia="Aptos" w:hAnsi="Aptos" w:cs="Aptos"/>
                <w:sz w:val="16"/>
                <w:szCs w:val="16"/>
              </w:rPr>
              <w:t>formataNumero</w:t>
            </w:r>
          </w:p>
        </w:tc>
        <w:tc>
          <w:tcPr>
            <w:tcW w:w="1353" w:type="dxa"/>
            <w:vAlign w:val="center"/>
          </w:tcPr>
          <w:p w14:paraId="1ADE2F47" w14:textId="29BAC091" w:rsidR="2F298989" w:rsidRDefault="00C22E34" w:rsidP="190EB527">
            <w:pPr>
              <w:jc w:val="center"/>
            </w:pPr>
            <w:r>
              <w:rPr>
                <w:rFonts w:ascii="Aptos" w:eastAsia="Aptos" w:hAnsi="Aptos" w:cs="Aptos"/>
                <w:sz w:val="16"/>
                <w:szCs w:val="16"/>
              </w:rPr>
              <w:t>na</w:t>
            </w:r>
            <w:r w:rsidR="00965F08">
              <w:rPr>
                <w:rFonts w:ascii="Aptos" w:eastAsia="Aptos" w:hAnsi="Aptos" w:cs="Aptos"/>
                <w:sz w:val="16"/>
                <w:szCs w:val="16"/>
              </w:rPr>
              <w:t>o</w:t>
            </w:r>
          </w:p>
          <w:p w14:paraId="660FBE25" w14:textId="07FE1E90" w:rsidR="2AC8BA0A" w:rsidRDefault="2AC8BA0A" w:rsidP="77ECC3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19" w:type="dxa"/>
            <w:vAlign w:val="center"/>
          </w:tcPr>
          <w:p w14:paraId="01E45D98" w14:textId="5A8214A9" w:rsidR="2AC8BA0A" w:rsidRDefault="008A4BD9" w:rsidP="190EB527">
            <w:pPr>
              <w:jc w:val="center"/>
              <w:rPr>
                <w:rFonts w:ascii="Aptos" w:eastAsia="Aptos" w:hAnsi="Aptos" w:cs="Aptos"/>
                <w:sz w:val="16"/>
                <w:szCs w:val="16"/>
              </w:rPr>
            </w:pPr>
            <w:r>
              <w:rPr>
                <w:rFonts w:ascii="Aptos" w:eastAsia="Aptos" w:hAnsi="Aptos" w:cs="Aptos"/>
                <w:sz w:val="16"/>
                <w:szCs w:val="16"/>
              </w:rPr>
              <w:t>A</w:t>
            </w:r>
            <w:r w:rsidRPr="008A4BD9">
              <w:rPr>
                <w:rFonts w:ascii="Aptos" w:eastAsia="Aptos" w:hAnsi="Aptos" w:cs="Aptos"/>
                <w:sz w:val="16"/>
                <w:szCs w:val="16"/>
              </w:rPr>
              <w:t>dicionado o complemento "formataNumero" que ao receber o valor "nao" mantém a formatação ABRASF do número NFSe.</w:t>
            </w:r>
          </w:p>
        </w:tc>
      </w:tr>
      <w:tr w:rsidR="0081C07E" w14:paraId="7D1224BC" w14:textId="77777777" w:rsidTr="008A4BD9">
        <w:trPr>
          <w:trHeight w:val="559"/>
          <w:jc w:val="center"/>
        </w:trPr>
        <w:tc>
          <w:tcPr>
            <w:tcW w:w="2568" w:type="dxa"/>
            <w:vAlign w:val="center"/>
          </w:tcPr>
          <w:p w14:paraId="4E3C9754" w14:textId="22F7267C" w:rsidR="2AC8BA0A" w:rsidRDefault="008A4BD9" w:rsidP="00475373">
            <w:pPr>
              <w:jc w:val="center"/>
              <w:rPr>
                <w:sz w:val="16"/>
                <w:szCs w:val="16"/>
              </w:rPr>
            </w:pPr>
            <w:r w:rsidRPr="00730998">
              <w:rPr>
                <w:sz w:val="16"/>
                <w:szCs w:val="16"/>
              </w:rPr>
              <w:t>UsaTransmite_ConsultarNfsePorRps</w:t>
            </w:r>
          </w:p>
        </w:tc>
        <w:tc>
          <w:tcPr>
            <w:tcW w:w="1353" w:type="dxa"/>
            <w:vAlign w:val="center"/>
          </w:tcPr>
          <w:p w14:paraId="371A02D8" w14:textId="0AAD2177" w:rsidR="2AC8BA0A" w:rsidRDefault="00C22E34" w:rsidP="626A25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sim</w:t>
            </w:r>
          </w:p>
        </w:tc>
        <w:tc>
          <w:tcPr>
            <w:tcW w:w="7419" w:type="dxa"/>
            <w:vAlign w:val="center"/>
          </w:tcPr>
          <w:p w14:paraId="04228441" w14:textId="7259AFBE" w:rsidR="2AC8BA0A" w:rsidRDefault="008A4BD9" w:rsidP="77ECC369">
            <w:pPr>
              <w:jc w:val="center"/>
              <w:rPr>
                <w:rFonts w:ascii="Aptos" w:eastAsia="Aptos" w:hAnsi="Aptos" w:cs="Aptos"/>
                <w:sz w:val="16"/>
                <w:szCs w:val="16"/>
              </w:rPr>
            </w:pPr>
            <w:r w:rsidRPr="008A4BD9">
              <w:rPr>
                <w:rFonts w:ascii="Aptos" w:eastAsia="Aptos" w:hAnsi="Aptos" w:cs="Aptos"/>
                <w:sz w:val="16"/>
                <w:szCs w:val="16"/>
              </w:rPr>
              <w:t xml:space="preserve">Adicionado o complemento "UsaTransmite_ConsultarNfsePorRps = sim" para que seja permitido efetuar a </w:t>
            </w:r>
            <w:r w:rsidRPr="008A4BD9">
              <w:rPr>
                <w:rFonts w:ascii="Aptos" w:eastAsia="Aptos" w:hAnsi="Aptos" w:cs="Aptos"/>
                <w:sz w:val="16"/>
                <w:szCs w:val="16"/>
              </w:rPr>
              <w:t>consulta</w:t>
            </w:r>
            <w:r w:rsidRPr="008A4BD9">
              <w:rPr>
                <w:rFonts w:ascii="Aptos" w:eastAsia="Aptos" w:hAnsi="Aptos" w:cs="Aptos"/>
                <w:sz w:val="16"/>
                <w:szCs w:val="16"/>
              </w:rPr>
              <w:t xml:space="preserve"> por RPS</w:t>
            </w:r>
          </w:p>
        </w:tc>
      </w:tr>
      <w:tr w:rsidR="0081C07E" w14:paraId="3B83C547" w14:textId="77777777" w:rsidTr="008A4BD9">
        <w:trPr>
          <w:trHeight w:val="436"/>
          <w:jc w:val="center"/>
        </w:trPr>
        <w:tc>
          <w:tcPr>
            <w:tcW w:w="2568" w:type="dxa"/>
            <w:vAlign w:val="center"/>
          </w:tcPr>
          <w:p w14:paraId="5D4662DD" w14:textId="0BAFDD7B" w:rsidR="2AC8BA0A" w:rsidRDefault="008A4BD9" w:rsidP="00475373">
            <w:pPr>
              <w:jc w:val="center"/>
              <w:rPr>
                <w:sz w:val="16"/>
                <w:szCs w:val="16"/>
              </w:rPr>
            </w:pPr>
            <w:r w:rsidRPr="00730998">
              <w:rPr>
                <w:rFonts w:ascii="Aptos" w:eastAsia="Aptos" w:hAnsi="Aptos" w:cs="Aptos"/>
                <w:sz w:val="16"/>
                <w:szCs w:val="16"/>
              </w:rPr>
              <w:t>UsaTransmite_ConsultarNfse23</w:t>
            </w:r>
          </w:p>
        </w:tc>
        <w:tc>
          <w:tcPr>
            <w:tcW w:w="1353" w:type="dxa"/>
            <w:vAlign w:val="center"/>
          </w:tcPr>
          <w:p w14:paraId="1706749D" w14:textId="409ECB7F" w:rsidR="2AC8BA0A" w:rsidRDefault="00C22E34" w:rsidP="77ECC3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Sim</w:t>
            </w:r>
          </w:p>
        </w:tc>
        <w:tc>
          <w:tcPr>
            <w:tcW w:w="7419" w:type="dxa"/>
            <w:vAlign w:val="center"/>
          </w:tcPr>
          <w:p w14:paraId="332967F3" w14:textId="12F9B31D" w:rsidR="2AC8BA0A" w:rsidRDefault="00B91879" w:rsidP="77ECC369">
            <w:pPr>
              <w:jc w:val="center"/>
              <w:rPr>
                <w:rFonts w:ascii="Aptos" w:eastAsia="Aptos" w:hAnsi="Aptos" w:cs="Aptos"/>
                <w:sz w:val="16"/>
                <w:szCs w:val="16"/>
              </w:rPr>
            </w:pPr>
            <w:r w:rsidRPr="00B91879">
              <w:rPr>
                <w:rFonts w:ascii="Aptos" w:eastAsia="Aptos" w:hAnsi="Aptos" w:cs="Aptos"/>
                <w:sz w:val="16"/>
                <w:szCs w:val="16"/>
              </w:rPr>
              <w:t>Adicionado o complemento "UsaTransmite_ConsultarNfse23 = sim " para que seja permitido efetuar a cosnulta por NFs-e</w:t>
            </w:r>
          </w:p>
        </w:tc>
      </w:tr>
    </w:tbl>
    <w:p w14:paraId="2BB663EE" w14:textId="214D991F" w:rsidR="626A25BE" w:rsidRDefault="626A25BE"/>
    <w:p w14:paraId="448EDDEC" w14:textId="06D8B2C6" w:rsidR="0081C07E" w:rsidRDefault="6BD3C676" w:rsidP="190EB527">
      <w:pPr>
        <w:jc w:val="center"/>
      </w:pPr>
      <w:r w:rsidRPr="190EB527">
        <w:rPr>
          <w:b/>
          <w:bCs/>
        </w:rPr>
        <w:t>Observações</w:t>
      </w:r>
    </w:p>
    <w:p w14:paraId="2C8E5A54" w14:textId="43A018D6" w:rsidR="0081C07E" w:rsidRPr="00B91879" w:rsidRDefault="00B91879" w:rsidP="00B91879">
      <w:pPr>
        <w:pStyle w:val="PargrafodaLista"/>
        <w:numPr>
          <w:ilvl w:val="0"/>
          <w:numId w:val="6"/>
        </w:numPr>
        <w:rPr>
          <w:sz w:val="18"/>
          <w:szCs w:val="18"/>
        </w:rPr>
      </w:pPr>
      <w:r w:rsidRPr="00B91879">
        <w:rPr>
          <w:rFonts w:eastAsiaTheme="minorEastAsia"/>
          <w:sz w:val="18"/>
          <w:szCs w:val="18"/>
        </w:rPr>
        <w:t>Município</w:t>
      </w:r>
      <w:r w:rsidRPr="00B91879">
        <w:rPr>
          <w:rFonts w:eastAsiaTheme="minorEastAsia"/>
          <w:sz w:val="18"/>
          <w:szCs w:val="18"/>
        </w:rPr>
        <w:t xml:space="preserve"> Aparecida SP - Consultas por lote e Cancelamento de NFs são realizadas de forma manual.</w:t>
      </w:r>
    </w:p>
    <w:sectPr w:rsidR="0081C07E" w:rsidRPr="00B91879">
      <w:pgSz w:w="11906" w:h="16838"/>
      <w:pgMar w:top="270" w:right="386" w:bottom="188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06503"/>
    <w:multiLevelType w:val="hybridMultilevel"/>
    <w:tmpl w:val="C7685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35E6C"/>
    <w:multiLevelType w:val="hybridMultilevel"/>
    <w:tmpl w:val="2C80B1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15EBC"/>
    <w:multiLevelType w:val="hybridMultilevel"/>
    <w:tmpl w:val="ABB846A2"/>
    <w:lvl w:ilvl="0" w:tplc="0046C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BE90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EAB7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2A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CB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A2E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C5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58F7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641B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571F7"/>
    <w:multiLevelType w:val="hybridMultilevel"/>
    <w:tmpl w:val="4EAEFD0C"/>
    <w:lvl w:ilvl="0" w:tplc="5ADC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200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2CCB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9C4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C2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908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D000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66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70F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99E7A"/>
    <w:multiLevelType w:val="hybridMultilevel"/>
    <w:tmpl w:val="D0362E28"/>
    <w:lvl w:ilvl="0" w:tplc="15EA1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6C1A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48F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34B5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A0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8C9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85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C1E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12AF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46990B"/>
    <w:multiLevelType w:val="hybridMultilevel"/>
    <w:tmpl w:val="2724FC86"/>
    <w:lvl w:ilvl="0" w:tplc="4A3E9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E3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764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6A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4244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04AB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6B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48C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B69D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336221">
    <w:abstractNumId w:val="4"/>
  </w:num>
  <w:num w:numId="2" w16cid:durableId="1588462412">
    <w:abstractNumId w:val="5"/>
  </w:num>
  <w:num w:numId="3" w16cid:durableId="1576815235">
    <w:abstractNumId w:val="3"/>
  </w:num>
  <w:num w:numId="4" w16cid:durableId="72514152">
    <w:abstractNumId w:val="2"/>
  </w:num>
  <w:num w:numId="5" w16cid:durableId="251475779">
    <w:abstractNumId w:val="0"/>
  </w:num>
  <w:num w:numId="6" w16cid:durableId="1963227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33ED2E"/>
    <w:rsid w:val="00062325"/>
    <w:rsid w:val="00073B07"/>
    <w:rsid w:val="000B340F"/>
    <w:rsid w:val="00146004"/>
    <w:rsid w:val="001F3EBD"/>
    <w:rsid w:val="002F3D92"/>
    <w:rsid w:val="0037433C"/>
    <w:rsid w:val="0039283C"/>
    <w:rsid w:val="00475373"/>
    <w:rsid w:val="004C22E6"/>
    <w:rsid w:val="006AC589"/>
    <w:rsid w:val="006C2B87"/>
    <w:rsid w:val="006C2FFB"/>
    <w:rsid w:val="006F5083"/>
    <w:rsid w:val="00730998"/>
    <w:rsid w:val="007E786A"/>
    <w:rsid w:val="00815D4C"/>
    <w:rsid w:val="00816600"/>
    <w:rsid w:val="0081C07E"/>
    <w:rsid w:val="008A4BD9"/>
    <w:rsid w:val="008B1250"/>
    <w:rsid w:val="008E1C92"/>
    <w:rsid w:val="00955923"/>
    <w:rsid w:val="00965F08"/>
    <w:rsid w:val="00990D1F"/>
    <w:rsid w:val="00B1E132"/>
    <w:rsid w:val="00B76BF9"/>
    <w:rsid w:val="00B91879"/>
    <w:rsid w:val="00BF7CF7"/>
    <w:rsid w:val="00C22E34"/>
    <w:rsid w:val="00C622AE"/>
    <w:rsid w:val="00D701AD"/>
    <w:rsid w:val="00E471E6"/>
    <w:rsid w:val="00E57648"/>
    <w:rsid w:val="00F766FC"/>
    <w:rsid w:val="023233D3"/>
    <w:rsid w:val="02AE8409"/>
    <w:rsid w:val="02FFFA27"/>
    <w:rsid w:val="03E4E1D9"/>
    <w:rsid w:val="04F23E81"/>
    <w:rsid w:val="0551A257"/>
    <w:rsid w:val="05B6BD80"/>
    <w:rsid w:val="0620C7ED"/>
    <w:rsid w:val="064FA13A"/>
    <w:rsid w:val="068FDBE4"/>
    <w:rsid w:val="074C175E"/>
    <w:rsid w:val="07ACB75D"/>
    <w:rsid w:val="07B542FF"/>
    <w:rsid w:val="07F67671"/>
    <w:rsid w:val="0860BB74"/>
    <w:rsid w:val="0905E294"/>
    <w:rsid w:val="093A0AD6"/>
    <w:rsid w:val="0A12587F"/>
    <w:rsid w:val="0A368DDB"/>
    <w:rsid w:val="0A4A9EF9"/>
    <w:rsid w:val="0BC70338"/>
    <w:rsid w:val="0CD666F6"/>
    <w:rsid w:val="0CDF87C2"/>
    <w:rsid w:val="0D14ED97"/>
    <w:rsid w:val="0E245DEE"/>
    <w:rsid w:val="0ED6A804"/>
    <w:rsid w:val="0EDAFF9E"/>
    <w:rsid w:val="0F2DEA4D"/>
    <w:rsid w:val="0F3A4778"/>
    <w:rsid w:val="10D2EF72"/>
    <w:rsid w:val="118C3085"/>
    <w:rsid w:val="1282DDA9"/>
    <w:rsid w:val="128FFA82"/>
    <w:rsid w:val="12916F9F"/>
    <w:rsid w:val="13B29790"/>
    <w:rsid w:val="1455537B"/>
    <w:rsid w:val="1480AEFF"/>
    <w:rsid w:val="16F1BC42"/>
    <w:rsid w:val="17E513EA"/>
    <w:rsid w:val="17EA7812"/>
    <w:rsid w:val="190EB527"/>
    <w:rsid w:val="1A0E7D82"/>
    <w:rsid w:val="1A15D52D"/>
    <w:rsid w:val="1A17ECF2"/>
    <w:rsid w:val="1AB6B2C4"/>
    <w:rsid w:val="1AC405A1"/>
    <w:rsid w:val="1AF5B9A1"/>
    <w:rsid w:val="1AFCF84A"/>
    <w:rsid w:val="1B60C24D"/>
    <w:rsid w:val="1C349A77"/>
    <w:rsid w:val="1C52A744"/>
    <w:rsid w:val="1C55977B"/>
    <w:rsid w:val="1D95990B"/>
    <w:rsid w:val="1F03FE6B"/>
    <w:rsid w:val="1F18FED1"/>
    <w:rsid w:val="1F8CF6DF"/>
    <w:rsid w:val="23708443"/>
    <w:rsid w:val="2472B702"/>
    <w:rsid w:val="24E7AD4D"/>
    <w:rsid w:val="2515F364"/>
    <w:rsid w:val="263F68E1"/>
    <w:rsid w:val="26FEBBA5"/>
    <w:rsid w:val="2792833F"/>
    <w:rsid w:val="28EECEDC"/>
    <w:rsid w:val="2981B685"/>
    <w:rsid w:val="2A19595C"/>
    <w:rsid w:val="2AC8BA0A"/>
    <w:rsid w:val="2ACA6A40"/>
    <w:rsid w:val="2C32040A"/>
    <w:rsid w:val="2C4413FF"/>
    <w:rsid w:val="2C992B8A"/>
    <w:rsid w:val="2CEDAB05"/>
    <w:rsid w:val="2E5672B5"/>
    <w:rsid w:val="2F298989"/>
    <w:rsid w:val="2F39FB88"/>
    <w:rsid w:val="2F9411FF"/>
    <w:rsid w:val="3034165A"/>
    <w:rsid w:val="3265DE28"/>
    <w:rsid w:val="32A5C4A5"/>
    <w:rsid w:val="335B8A1F"/>
    <w:rsid w:val="33E67F54"/>
    <w:rsid w:val="34730EA2"/>
    <w:rsid w:val="34D05D1A"/>
    <w:rsid w:val="37B0E0AE"/>
    <w:rsid w:val="3817DDD1"/>
    <w:rsid w:val="38190B3A"/>
    <w:rsid w:val="3831D3AF"/>
    <w:rsid w:val="385165AB"/>
    <w:rsid w:val="395A7FE1"/>
    <w:rsid w:val="39747518"/>
    <w:rsid w:val="39C67A1A"/>
    <w:rsid w:val="39DEC06E"/>
    <w:rsid w:val="3AB5997E"/>
    <w:rsid w:val="3B663F63"/>
    <w:rsid w:val="3B824580"/>
    <w:rsid w:val="3BE66460"/>
    <w:rsid w:val="3C68A71E"/>
    <w:rsid w:val="3C90566A"/>
    <w:rsid w:val="3D75A5D0"/>
    <w:rsid w:val="3E1CE8E4"/>
    <w:rsid w:val="40C24168"/>
    <w:rsid w:val="423E874A"/>
    <w:rsid w:val="43536A76"/>
    <w:rsid w:val="4457F0D7"/>
    <w:rsid w:val="45AAA9E3"/>
    <w:rsid w:val="46026EAE"/>
    <w:rsid w:val="464772B0"/>
    <w:rsid w:val="4704FB30"/>
    <w:rsid w:val="4739B5A8"/>
    <w:rsid w:val="4830B711"/>
    <w:rsid w:val="48567993"/>
    <w:rsid w:val="48E0BF71"/>
    <w:rsid w:val="49CA8901"/>
    <w:rsid w:val="49DBA826"/>
    <w:rsid w:val="4B7428D4"/>
    <w:rsid w:val="4BFB8D99"/>
    <w:rsid w:val="4CAFCE77"/>
    <w:rsid w:val="4DCC4E3D"/>
    <w:rsid w:val="4E38D987"/>
    <w:rsid w:val="4E4698D6"/>
    <w:rsid w:val="4FFB4E90"/>
    <w:rsid w:val="501F36B0"/>
    <w:rsid w:val="5233ED2E"/>
    <w:rsid w:val="53A14C14"/>
    <w:rsid w:val="53A2FF2E"/>
    <w:rsid w:val="545FBE4B"/>
    <w:rsid w:val="55586972"/>
    <w:rsid w:val="56D3ADDF"/>
    <w:rsid w:val="572F94D6"/>
    <w:rsid w:val="5873CDE2"/>
    <w:rsid w:val="59C7415E"/>
    <w:rsid w:val="5A318577"/>
    <w:rsid w:val="5A9C4EAC"/>
    <w:rsid w:val="5C3B74FC"/>
    <w:rsid w:val="5CCFC5BA"/>
    <w:rsid w:val="5D0A08F5"/>
    <w:rsid w:val="5D3A9E06"/>
    <w:rsid w:val="5D4BCDA7"/>
    <w:rsid w:val="5DCD4E05"/>
    <w:rsid w:val="5E4B2CE3"/>
    <w:rsid w:val="5F208797"/>
    <w:rsid w:val="5F25A895"/>
    <w:rsid w:val="6045BB09"/>
    <w:rsid w:val="60F3B52A"/>
    <w:rsid w:val="61D05A8D"/>
    <w:rsid w:val="624C419C"/>
    <w:rsid w:val="626A25BE"/>
    <w:rsid w:val="626B5433"/>
    <w:rsid w:val="627778C5"/>
    <w:rsid w:val="6295AD8F"/>
    <w:rsid w:val="6316D47F"/>
    <w:rsid w:val="638EB429"/>
    <w:rsid w:val="63EC1E27"/>
    <w:rsid w:val="64576FDE"/>
    <w:rsid w:val="6598C499"/>
    <w:rsid w:val="6608F629"/>
    <w:rsid w:val="666AD711"/>
    <w:rsid w:val="66762E2B"/>
    <w:rsid w:val="66919C06"/>
    <w:rsid w:val="66EA622F"/>
    <w:rsid w:val="6739FA17"/>
    <w:rsid w:val="678D4183"/>
    <w:rsid w:val="67ABB99D"/>
    <w:rsid w:val="682EE8C0"/>
    <w:rsid w:val="6831B98A"/>
    <w:rsid w:val="68A6BEF7"/>
    <w:rsid w:val="68B28F96"/>
    <w:rsid w:val="694C0C5F"/>
    <w:rsid w:val="69C22A9E"/>
    <w:rsid w:val="6A3E67B3"/>
    <w:rsid w:val="6A84A8C9"/>
    <w:rsid w:val="6B1E0FA4"/>
    <w:rsid w:val="6B6CE0D0"/>
    <w:rsid w:val="6BA90F2E"/>
    <w:rsid w:val="6BD3C676"/>
    <w:rsid w:val="6C6F866A"/>
    <w:rsid w:val="6DEE1C0E"/>
    <w:rsid w:val="6E94B2D0"/>
    <w:rsid w:val="7012AC7B"/>
    <w:rsid w:val="704E43DE"/>
    <w:rsid w:val="70B80ACD"/>
    <w:rsid w:val="716FA8E7"/>
    <w:rsid w:val="72674A90"/>
    <w:rsid w:val="7282580E"/>
    <w:rsid w:val="741C6A92"/>
    <w:rsid w:val="76556F90"/>
    <w:rsid w:val="76A8E0B4"/>
    <w:rsid w:val="76B4D521"/>
    <w:rsid w:val="777E7AE8"/>
    <w:rsid w:val="77AEBA7C"/>
    <w:rsid w:val="77ECC369"/>
    <w:rsid w:val="77F35ECA"/>
    <w:rsid w:val="7985F09A"/>
    <w:rsid w:val="7A9ABAD8"/>
    <w:rsid w:val="7C00DBEC"/>
    <w:rsid w:val="7CC53940"/>
    <w:rsid w:val="7E05EB3F"/>
    <w:rsid w:val="7F029C99"/>
    <w:rsid w:val="7F58063F"/>
    <w:rsid w:val="7FED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ED2E"/>
  <w15:chartTrackingRefBased/>
  <w15:docId w15:val="{93E0C397-C0C7-4F1C-8D79-9C5A5204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rsid w:val="0081C07E"/>
    <w:pPr>
      <w:spacing w:after="80" w:line="240" w:lineRule="auto"/>
      <w:contextualSpacing/>
    </w:pPr>
    <w:rPr>
      <w:rFonts w:asciiTheme="majorHAnsi" w:eastAsiaTheme="minorEastAsia" w:hAnsiTheme="majorHAnsi" w:cstheme="majorEastAsia"/>
      <w:sz w:val="56"/>
      <w:szCs w:val="56"/>
    </w:rPr>
  </w:style>
  <w:style w:type="character" w:styleId="Forte">
    <w:name w:val="Strong"/>
    <w:basedOn w:val="Fontepargpadro"/>
    <w:uiPriority w:val="22"/>
    <w:qFormat/>
    <w:rsid w:val="0081C07E"/>
    <w:rPr>
      <w:b/>
      <w:bCs/>
    </w:rPr>
  </w:style>
  <w:style w:type="paragraph" w:styleId="PargrafodaLista">
    <w:name w:val="List Paragraph"/>
    <w:basedOn w:val="Normal"/>
    <w:uiPriority w:val="34"/>
    <w:qFormat/>
    <w:rsid w:val="0081C07E"/>
    <w:pPr>
      <w:ind w:left="720"/>
      <w:contextualSpacing/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DA8EA-0442-4BFA-B485-4CC33BDA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1410</Characters>
  <Application>Microsoft Office Word</Application>
  <DocSecurity>0</DocSecurity>
  <Lines>54</Lines>
  <Paragraphs>39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Breno Souza De Araújo</dc:creator>
  <cp:keywords/>
  <dc:description/>
  <cp:lastModifiedBy>Victor Sousa Da Silva</cp:lastModifiedBy>
  <cp:revision>2</cp:revision>
  <dcterms:created xsi:type="dcterms:W3CDTF">2025-10-29T13:36:00Z</dcterms:created>
  <dcterms:modified xsi:type="dcterms:W3CDTF">2025-10-29T13:36:00Z</dcterms:modified>
</cp:coreProperties>
</file>